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EC" w:rsidRPr="00CA56EC" w:rsidRDefault="00CA56EC" w:rsidP="00CA56EC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CA56EC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Обязательная цифровая маркировка с 1 июля 2020 года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309245</wp:posOffset>
            </wp:positionV>
            <wp:extent cx="3267075" cy="2447925"/>
            <wp:effectExtent l="0" t="0" r="9525" b="9525"/>
            <wp:wrapSquare wrapText="bothSides"/>
            <wp:docPr id="5" name="Рисунок 5" descr="http://cgon.rospotrebnadzor.ru/upload/medialibrary/532/532a820b7aa40a8ce155a0869c8a2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532/532a820b7aa40a8ce155a0869c8a260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С 1 июля в России вводится обязательная цифровая маркировка лекарств, обуви, сигарет и папирос.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Продавать обувь и табачные изделия без кодов </w:t>
      </w: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Data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Matrix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запрещено. Произведенные до 1 июля и не маркированные лекарственные препараты могут продаваться или использоваться до истечения срока годности.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Data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Matrix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код – это цифровой паспорт продукции, он уникален, наносится на каждую упаковку и позволяет проследить путь товара от производителя (или импортера) до покупателя с помощью цифровых технологий прослеживания.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137795</wp:posOffset>
            </wp:positionV>
            <wp:extent cx="4933950" cy="3057525"/>
            <wp:effectExtent l="0" t="0" r="0" b="9525"/>
            <wp:wrapSquare wrapText="bothSides"/>
            <wp:docPr id="6" name="Рисунок 6" descr="http://cgon.rospotrebnadzor.ru/upload/medialibrary/ec9/ec944609734946da82b322bb8db835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ec9/ec944609734946da82b322bb8db835d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Цель системы – гарантировать приобретение качественного и легал</w:t>
      </w:r>
      <w:bookmarkStart w:id="0" w:name="_GoBack"/>
      <w:bookmarkEnd w:id="0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ьного товара, защитить интересы легального бизнеса и обеспечить безопасность потребителей.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Чтобы убедиться в легальности товара, нужно просканировать код маркировки с помощью приложения </w:t>
      </w:r>
      <w:hyperlink r:id="rId6" w:history="1">
        <w:r w:rsidRPr="00CA56EC">
          <w:rPr>
            <w:rFonts w:ascii="Helvetica" w:eastAsia="Times New Roman" w:hAnsi="Helvetica" w:cs="Helvetica"/>
            <w:sz w:val="28"/>
            <w:szCs w:val="28"/>
            <w:u w:val="single"/>
            <w:lang w:eastAsia="ru-RU"/>
          </w:rPr>
          <w:t>Честный ЗНАК</w:t>
        </w:r>
      </w:hyperlink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 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Оно доступно бесплатно для смартфонов на системе </w:t>
      </w: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iOS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 </w:t>
      </w:r>
      <w:proofErr w:type="spellStart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Andriod</w:t>
      </w:r>
      <w:proofErr w:type="spellEnd"/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При сканировании покупатель получает подтверждение, легальный ли перед ним товар, информацию о производителе и сроке годности (для лекарственных препаратов). С помощью приложения можно сканировать также штрих-коды и кассовые чеки.</w:t>
      </w:r>
    </w:p>
    <w:p w:rsidR="00CA56EC" w:rsidRPr="00CA56EC" w:rsidRDefault="00CA56EC" w:rsidP="00CA56E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A56EC">
        <w:rPr>
          <w:rFonts w:ascii="Helvetica" w:eastAsia="Times New Roman" w:hAnsi="Helvetica" w:cs="Helvetica"/>
          <w:sz w:val="28"/>
          <w:szCs w:val="28"/>
          <w:lang w:eastAsia="ru-RU"/>
        </w:rPr>
        <w:t>Такая система маркировки позволит поддержать развитие честной конкуренции и приведет к улучшению условий для ведения легального бизнеса.</w:t>
      </w:r>
    </w:p>
    <w:p w:rsidR="006D4498" w:rsidRPr="00CA56EC" w:rsidRDefault="006D4498"/>
    <w:sectPr w:rsidR="006D4498" w:rsidRPr="00CA56EC" w:rsidSect="00CA56EC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EC"/>
    <w:rsid w:val="006D4498"/>
    <w:rsid w:val="00CA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C154A-BD6C-41B7-BE96-40E44E08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8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93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25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80ajghhoc2aj1c8b.xn--p1ai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2020-07-02T05:41:00Z</dcterms:created>
  <dcterms:modified xsi:type="dcterms:W3CDTF">2020-07-02T05:44:00Z</dcterms:modified>
</cp:coreProperties>
</file>